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8D" w:rsidRPr="00080DC1" w:rsidRDefault="00557A73" w:rsidP="00080DC1">
      <w:pPr>
        <w:pStyle w:val="10"/>
        <w:keepNext/>
        <w:keepLines/>
        <w:shd w:val="clear" w:color="auto" w:fill="auto"/>
        <w:spacing w:after="293"/>
        <w:rPr>
          <w:sz w:val="28"/>
          <w:szCs w:val="28"/>
        </w:rPr>
      </w:pPr>
      <w:bookmarkStart w:id="0" w:name="bookmark0"/>
      <w:r w:rsidRPr="00080DC1">
        <w:rPr>
          <w:rStyle w:val="11"/>
          <w:b/>
          <w:bCs/>
          <w:sz w:val="28"/>
          <w:szCs w:val="28"/>
        </w:rPr>
        <w:t xml:space="preserve">Вопросы к государственному (междисциплинарному) экзамену </w:t>
      </w:r>
      <w:r w:rsidR="00460DFD">
        <w:rPr>
          <w:rStyle w:val="11"/>
          <w:b/>
          <w:bCs/>
          <w:sz w:val="28"/>
          <w:szCs w:val="28"/>
        </w:rPr>
        <w:t>для</w:t>
      </w:r>
      <w:bookmarkStart w:id="1" w:name="_GoBack"/>
      <w:bookmarkEnd w:id="1"/>
      <w:r w:rsidRPr="00080DC1">
        <w:rPr>
          <w:rStyle w:val="11"/>
          <w:b/>
          <w:bCs/>
          <w:sz w:val="28"/>
          <w:szCs w:val="28"/>
        </w:rPr>
        <w:t xml:space="preserve"> направленности</w:t>
      </w:r>
      <w:r w:rsidR="008915C9" w:rsidRPr="00080DC1">
        <w:rPr>
          <w:rStyle w:val="11"/>
          <w:b/>
          <w:bCs/>
          <w:sz w:val="28"/>
          <w:szCs w:val="28"/>
        </w:rPr>
        <w:br/>
      </w:r>
      <w:r w:rsidRPr="00080DC1">
        <w:rPr>
          <w:rStyle w:val="12"/>
          <w:b/>
          <w:bCs/>
          <w:sz w:val="28"/>
          <w:szCs w:val="28"/>
        </w:rPr>
        <w:t>22.00.04</w:t>
      </w:r>
      <w:r w:rsidR="008915C9" w:rsidRPr="00080DC1">
        <w:rPr>
          <w:rStyle w:val="13"/>
          <w:b/>
          <w:bCs/>
          <w:sz w:val="28"/>
          <w:szCs w:val="28"/>
        </w:rPr>
        <w:t xml:space="preserve"> </w:t>
      </w:r>
      <w:r w:rsidR="008915C9" w:rsidRPr="00080DC1">
        <w:rPr>
          <w:sz w:val="28"/>
          <w:szCs w:val="28"/>
        </w:rPr>
        <w:t>«</w:t>
      </w:r>
      <w:r w:rsidR="00873206">
        <w:rPr>
          <w:sz w:val="28"/>
          <w:szCs w:val="28"/>
        </w:rPr>
        <w:t>Социальная структура, с</w:t>
      </w:r>
      <w:r w:rsidR="008915C9" w:rsidRPr="00080DC1">
        <w:rPr>
          <w:sz w:val="28"/>
          <w:szCs w:val="28"/>
        </w:rPr>
        <w:t xml:space="preserve">оциальные </w:t>
      </w:r>
      <w:r w:rsidR="00873206">
        <w:rPr>
          <w:sz w:val="28"/>
          <w:szCs w:val="28"/>
        </w:rPr>
        <w:t>и</w:t>
      </w:r>
      <w:r w:rsidR="008915C9" w:rsidRPr="00080DC1">
        <w:rPr>
          <w:sz w:val="28"/>
          <w:szCs w:val="28"/>
        </w:rPr>
        <w:t>нституты и процессы»</w:t>
      </w:r>
      <w:bookmarkEnd w:id="0"/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Предмет социологии как науки. Понятие «социальное».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Объект социологии и предмет социологии.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Структура социологического знания.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Отличие социологии от других наук.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Социально-экономические, культурные, теоретические предпосылки возникновения социологического знания.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Периодизация истории западной социологии. Характеристика основных этапов развития.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 xml:space="preserve">Эволюция социологической мысли, ее становление (Донаучный этап развития социологии: Античная Греция, Новое Время, социальная мысль </w:t>
      </w:r>
      <w:r w:rsidRPr="00080DC1">
        <w:rPr>
          <w:lang w:val="en-US" w:eastAsia="en-US" w:bidi="en-US"/>
        </w:rPr>
        <w:t>XVII</w:t>
      </w:r>
      <w:r w:rsidRPr="00460DFD">
        <w:rPr>
          <w:lang w:eastAsia="en-US" w:bidi="en-US"/>
        </w:rPr>
        <w:t>-</w:t>
      </w:r>
      <w:r w:rsidRPr="00080DC1">
        <w:rPr>
          <w:lang w:val="en-US" w:eastAsia="en-US" w:bidi="en-US"/>
        </w:rPr>
        <w:t>XVIII</w:t>
      </w:r>
      <w:r w:rsidRPr="00460DFD">
        <w:rPr>
          <w:lang w:eastAsia="en-US" w:bidi="en-US"/>
        </w:rPr>
        <w:t xml:space="preserve"> </w:t>
      </w:r>
      <w:r w:rsidRPr="00080DC1">
        <w:t>вв.)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Общая характеристика социологических парадигм.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3"/>
        </w:tabs>
        <w:spacing w:before="0" w:line="240" w:lineRule="auto"/>
        <w:ind w:left="709" w:hanging="567"/>
      </w:pPr>
      <w:r w:rsidRPr="00080DC1">
        <w:t>Позитивизм. Социологические концепции О. Конта и Г. Спенсера,</w:t>
      </w:r>
      <w:r w:rsidR="00080DC1">
        <w:t xml:space="preserve"> Э.</w:t>
      </w:r>
      <w:r w:rsidRPr="00080DC1">
        <w:t>Дюркгейм и развитие социологизма.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8"/>
        </w:tabs>
        <w:spacing w:before="0" w:line="240" w:lineRule="auto"/>
        <w:ind w:left="709" w:hanging="567"/>
      </w:pPr>
      <w:r w:rsidRPr="00080DC1">
        <w:t>Теория структурного функционализма Т. Парсонса и Р. Мертона.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8"/>
        </w:tabs>
        <w:spacing w:before="0" w:line="240" w:lineRule="auto"/>
        <w:ind w:left="709" w:hanging="567"/>
      </w:pPr>
      <w:r w:rsidRPr="00080DC1">
        <w:t>Теория социального действия М.Вебера.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8"/>
        </w:tabs>
        <w:spacing w:before="0" w:line="240" w:lineRule="auto"/>
        <w:ind w:left="709" w:hanging="567"/>
      </w:pPr>
      <w:r w:rsidRPr="00080DC1">
        <w:t>Марксистская социология, неомарксизм и социология конфликта (К. Маркс, Л. Козер, Р. Дарендорф).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8"/>
        </w:tabs>
        <w:spacing w:before="0" w:line="240" w:lineRule="auto"/>
        <w:ind w:left="709" w:hanging="567"/>
      </w:pPr>
      <w:r w:rsidRPr="00080DC1">
        <w:t>Феноменология и этнометодология.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8"/>
        </w:tabs>
        <w:spacing w:before="0" w:line="240" w:lineRule="auto"/>
        <w:ind w:left="709" w:hanging="567"/>
      </w:pPr>
      <w:r w:rsidRPr="00080DC1">
        <w:t>Феноменологическая социология П. Бергера и Т. Лукмана.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98"/>
        </w:tabs>
        <w:spacing w:before="0" w:line="240" w:lineRule="auto"/>
        <w:ind w:left="709" w:hanging="567"/>
      </w:pPr>
      <w:r w:rsidRPr="00080DC1">
        <w:t>Теория социальных систем Н. Лумана.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Идея постмодерна. Поиски новых современных социологических</w:t>
      </w:r>
      <w:r w:rsidR="00080DC1">
        <w:t xml:space="preserve"> </w:t>
      </w:r>
      <w:r w:rsidRPr="00080DC1">
        <w:t>парадигм.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42"/>
        </w:tabs>
        <w:spacing w:before="0" w:line="240" w:lineRule="auto"/>
        <w:ind w:left="709" w:hanging="567"/>
      </w:pPr>
      <w:r w:rsidRPr="00080DC1">
        <w:t>Понятие «социальный институт», признаки, функции.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42"/>
        </w:tabs>
        <w:spacing w:before="0" w:line="240" w:lineRule="auto"/>
        <w:ind w:left="709" w:hanging="567"/>
      </w:pPr>
      <w:r w:rsidRPr="00080DC1">
        <w:t>Процессы институционализации в обществе.</w:t>
      </w:r>
    </w:p>
    <w:p w:rsidR="00557A73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42"/>
        </w:tabs>
        <w:spacing w:before="0" w:line="240" w:lineRule="auto"/>
        <w:ind w:left="709" w:hanging="567"/>
      </w:pPr>
      <w:r w:rsidRPr="00080DC1">
        <w:t>Концепции глобализации и модернизации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42"/>
        </w:tabs>
        <w:spacing w:before="0" w:line="240" w:lineRule="auto"/>
        <w:ind w:left="709" w:hanging="567"/>
      </w:pPr>
      <w:r w:rsidRPr="00080DC1">
        <w:t>Методы прикладных исследований в структуре социологического знания.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42"/>
        </w:tabs>
        <w:spacing w:before="0" w:line="240" w:lineRule="auto"/>
        <w:ind w:left="709" w:hanging="567"/>
      </w:pPr>
      <w:r w:rsidRPr="00080DC1">
        <w:t>Предмет и метод социологического исследования 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</w:pPr>
      <w:r w:rsidRPr="00080DC1">
        <w:t>Понятие и виды социологического исследования 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</w:pPr>
      <w:r w:rsidRPr="00080DC1">
        <w:t>Программа социологического исследования.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  <w:jc w:val="left"/>
      </w:pPr>
      <w:r w:rsidRPr="00080DC1">
        <w:t>Социологическое из</w:t>
      </w:r>
      <w:r w:rsidR="00557A73" w:rsidRPr="00080DC1">
        <w:t>мерение. Социологический опрос, а</w:t>
      </w:r>
      <w:r w:rsidRPr="00080DC1">
        <w:t>нкетирование, интервью</w:t>
      </w:r>
      <w:r w:rsidR="00557A73" w:rsidRPr="00080DC1">
        <w:t>.</w:t>
      </w:r>
    </w:p>
    <w:p w:rsidR="00557A73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  <w:jc w:val="left"/>
      </w:pPr>
      <w:r w:rsidRPr="00080DC1">
        <w:t>Социальный контроль.</w:t>
      </w:r>
    </w:p>
    <w:p w:rsidR="00557A73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2"/>
        </w:tabs>
        <w:spacing w:before="0" w:line="240" w:lineRule="auto"/>
        <w:ind w:left="709" w:hanging="567"/>
        <w:jc w:val="left"/>
      </w:pPr>
      <w:r w:rsidRPr="00080DC1">
        <w:t>Социальные девиации.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2"/>
        </w:tabs>
        <w:spacing w:before="0" w:line="240" w:lineRule="auto"/>
        <w:ind w:left="709" w:hanging="567"/>
        <w:jc w:val="left"/>
      </w:pPr>
      <w:r w:rsidRPr="00080DC1">
        <w:t>Понятие конфликта его функции и этапы развития.</w:t>
      </w:r>
    </w:p>
    <w:p w:rsidR="00520996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2"/>
        </w:tabs>
        <w:spacing w:before="0" w:line="240" w:lineRule="auto"/>
        <w:ind w:left="709" w:hanging="567"/>
      </w:pPr>
      <w:r w:rsidRPr="00080DC1">
        <w:t>Предмет и задачи социологии организаций.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2"/>
        </w:tabs>
        <w:spacing w:before="0" w:line="240" w:lineRule="auto"/>
        <w:ind w:left="709" w:hanging="567"/>
      </w:pPr>
      <w:r w:rsidRPr="00080DC1">
        <w:t>Организационная культура.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6"/>
        </w:tabs>
        <w:spacing w:before="0" w:line="240" w:lineRule="auto"/>
        <w:ind w:left="709" w:hanging="567"/>
      </w:pPr>
      <w:r w:rsidRPr="00080DC1">
        <w:t>Мотивация и стимулирование труда в коллективе.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6"/>
        </w:tabs>
        <w:spacing w:before="0" w:line="240" w:lineRule="auto"/>
        <w:ind w:left="709" w:hanging="567"/>
      </w:pPr>
      <w:r w:rsidRPr="00080DC1">
        <w:t>Трудовая адаптация в коллективе.</w:t>
      </w:r>
    </w:p>
    <w:p w:rsidR="002D1C8D" w:rsidRP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6"/>
        </w:tabs>
        <w:spacing w:before="0" w:line="240" w:lineRule="auto"/>
        <w:ind w:left="709" w:hanging="567"/>
      </w:pPr>
      <w:r w:rsidRPr="00080DC1">
        <w:t>Культура как категория социологической науки.</w:t>
      </w:r>
    </w:p>
    <w:p w:rsidR="00080DC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6"/>
        </w:tabs>
        <w:spacing w:before="0" w:line="240" w:lineRule="auto"/>
        <w:ind w:left="709" w:hanging="567"/>
      </w:pPr>
      <w:r w:rsidRPr="00080DC1">
        <w:t>Типология культур. Функции культур</w:t>
      </w:r>
      <w:r w:rsidR="00080DC1">
        <w:t xml:space="preserve">ы. </w:t>
      </w:r>
    </w:p>
    <w:p w:rsidR="00BB550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6"/>
        </w:tabs>
        <w:spacing w:before="0" w:line="240" w:lineRule="auto"/>
        <w:ind w:left="709" w:hanging="567"/>
      </w:pPr>
      <w:r w:rsidRPr="00080DC1">
        <w:t>Этносоциология как наука, теоретические подходы.</w:t>
      </w:r>
    </w:p>
    <w:p w:rsidR="00BB5501" w:rsidRDefault="00557A73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66"/>
        </w:tabs>
        <w:spacing w:before="0" w:line="240" w:lineRule="auto"/>
        <w:ind w:left="709" w:hanging="567"/>
      </w:pPr>
      <w:r w:rsidRPr="00080DC1">
        <w:lastRenderedPageBreak/>
        <w:t xml:space="preserve"> </w:t>
      </w:r>
      <w:r w:rsidR="008915C9" w:rsidRPr="00080DC1">
        <w:t>Взаимодействие этнических групп, межэтнические конфликты.</w:t>
      </w:r>
    </w:p>
    <w:p w:rsidR="00BB5501" w:rsidRDefault="00557A73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</w:pPr>
      <w:r w:rsidRPr="00080DC1">
        <w:t xml:space="preserve"> </w:t>
      </w:r>
      <w:r w:rsidR="008915C9" w:rsidRPr="00080DC1">
        <w:t>Предмет социологии молодежи.</w:t>
      </w:r>
    </w:p>
    <w:p w:rsidR="00BB550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</w:pPr>
      <w:r w:rsidRPr="00080DC1">
        <w:t>Молодежные д</w:t>
      </w:r>
      <w:r w:rsidR="00557A73" w:rsidRPr="00080DC1">
        <w:t>вижения, молодежные субкультуры.</w:t>
      </w:r>
    </w:p>
    <w:p w:rsidR="00BB5501" w:rsidRDefault="008915C9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709"/>
          <w:tab w:val="left" w:pos="851"/>
          <w:tab w:val="left" w:pos="1471"/>
        </w:tabs>
        <w:spacing w:before="0" w:line="240" w:lineRule="auto"/>
        <w:ind w:left="709" w:hanging="567"/>
      </w:pPr>
      <w:r w:rsidRPr="00080DC1">
        <w:t>Понятие социального равенства и источники неравенства.</w:t>
      </w:r>
    </w:p>
    <w:p w:rsidR="00BB5501" w:rsidRDefault="00520996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</w:pPr>
      <w:r>
        <w:t xml:space="preserve">  </w:t>
      </w:r>
      <w:r w:rsidR="008915C9" w:rsidRPr="00080DC1">
        <w:t>Определение социальной стратификации.</w:t>
      </w:r>
    </w:p>
    <w:p w:rsidR="00BB5501" w:rsidRDefault="00520996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</w:pPr>
      <w:r>
        <w:t xml:space="preserve"> </w:t>
      </w:r>
      <w:r w:rsidR="00557A73" w:rsidRPr="00080DC1">
        <w:t xml:space="preserve"> </w:t>
      </w:r>
      <w:r w:rsidR="008915C9" w:rsidRPr="00080DC1">
        <w:t>Теории стратификации К. Маркса, М. Вебера, В. Ленина.</w:t>
      </w:r>
    </w:p>
    <w:p w:rsidR="00BB5501" w:rsidRDefault="00557A73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</w:pPr>
      <w:r w:rsidRPr="00080DC1">
        <w:t xml:space="preserve"> </w:t>
      </w:r>
      <w:r w:rsidR="00520996">
        <w:t xml:space="preserve"> </w:t>
      </w:r>
      <w:r w:rsidR="008915C9" w:rsidRPr="00080DC1">
        <w:t>Теория стратификации Т. Парсонса, Л. Уорнера, Б. Барбера</w:t>
      </w:r>
      <w:r w:rsidR="00BB5501">
        <w:t>.</w:t>
      </w:r>
    </w:p>
    <w:p w:rsidR="00BB5501" w:rsidRDefault="00520996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</w:pPr>
      <w:r>
        <w:t xml:space="preserve">  </w:t>
      </w:r>
      <w:r w:rsidR="008915C9" w:rsidRPr="00080DC1">
        <w:t>Функционалистская теория стратификации К. Дэвиса и У. Мура.</w:t>
      </w:r>
    </w:p>
    <w:p w:rsidR="00BB5501" w:rsidRDefault="00520996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</w:pPr>
      <w:r>
        <w:t xml:space="preserve"> </w:t>
      </w:r>
      <w:r w:rsidR="00557A73" w:rsidRPr="00080DC1">
        <w:t xml:space="preserve"> </w:t>
      </w:r>
      <w:r w:rsidR="008915C9" w:rsidRPr="00080DC1">
        <w:t>Эволюция социальных различий и социального неравенства.</w:t>
      </w:r>
    </w:p>
    <w:p w:rsidR="00BB5501" w:rsidRDefault="00557A73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 xml:space="preserve"> </w:t>
      </w:r>
      <w:r w:rsidR="00520996">
        <w:t xml:space="preserve"> </w:t>
      </w:r>
      <w:r w:rsidR="008915C9" w:rsidRPr="00080DC1">
        <w:t>Социальная структура западных обществ</w:t>
      </w:r>
      <w:r w:rsidR="00BB5501">
        <w:t>.</w:t>
      </w:r>
    </w:p>
    <w:p w:rsidR="00BB5501" w:rsidRDefault="00520996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  <w:jc w:val="left"/>
      </w:pPr>
      <w:r>
        <w:t xml:space="preserve"> </w:t>
      </w:r>
      <w:r w:rsidR="00BB5501">
        <w:t>П</w:t>
      </w:r>
      <w:r w:rsidR="008915C9" w:rsidRPr="00080DC1">
        <w:t>ереосмыслении социально- классовых отношений в рамках теорий глобализации, дискуссий о постмодерне</w:t>
      </w:r>
      <w:r w:rsidR="00BB5501">
        <w:t>.</w:t>
      </w:r>
    </w:p>
    <w:p w:rsidR="00BB5501" w:rsidRDefault="00557A73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 xml:space="preserve"> </w:t>
      </w:r>
      <w:r w:rsidR="008915C9" w:rsidRPr="00080DC1">
        <w:t>Современные стратификационные системы.</w:t>
      </w:r>
    </w:p>
    <w:p w:rsidR="00BB5501" w:rsidRDefault="00557A73" w:rsidP="0052099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BB5501">
        <w:rPr>
          <w:rStyle w:val="23"/>
          <w:u w:val="none"/>
        </w:rPr>
        <w:t xml:space="preserve"> </w:t>
      </w:r>
      <w:r w:rsidR="008915C9" w:rsidRPr="00BB5501">
        <w:rPr>
          <w:rStyle w:val="23"/>
          <w:u w:val="none"/>
        </w:rPr>
        <w:t>Социа</w:t>
      </w:r>
      <w:r w:rsidR="008915C9" w:rsidRPr="00080DC1">
        <w:t>льная мобильность, ее типология.</w:t>
      </w:r>
    </w:p>
    <w:p w:rsidR="00BB5501" w:rsidRPr="00080DC1" w:rsidRDefault="00557A73" w:rsidP="00873206">
      <w:pPr>
        <w:pStyle w:val="20"/>
        <w:numPr>
          <w:ilvl w:val="0"/>
          <w:numId w:val="19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 xml:space="preserve"> Демографические факторы мобильности.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  <w:tab w:val="left" w:pos="1418"/>
        </w:tabs>
        <w:spacing w:before="0" w:line="240" w:lineRule="auto"/>
        <w:ind w:left="709" w:hanging="567"/>
      </w:pPr>
      <w:r w:rsidRPr="00080DC1">
        <w:t xml:space="preserve">49. </w:t>
      </w:r>
      <w:r w:rsidR="008915C9" w:rsidRPr="00080DC1">
        <w:t>Мобильность в советском и постсоветском обществе.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  <w:tab w:val="left" w:pos="1418"/>
        </w:tabs>
        <w:spacing w:before="0" w:after="42" w:line="240" w:lineRule="auto"/>
        <w:ind w:left="709" w:hanging="567"/>
      </w:pPr>
      <w:r w:rsidRPr="00080DC1">
        <w:t xml:space="preserve">50. </w:t>
      </w:r>
      <w:r w:rsidR="008915C9" w:rsidRPr="00080DC1">
        <w:t>Эмиграция и иммиграция современной России, беженцы.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  <w:tab w:val="left" w:pos="1418"/>
        </w:tabs>
        <w:spacing w:before="0" w:line="240" w:lineRule="auto"/>
        <w:ind w:left="709" w:hanging="567"/>
      </w:pPr>
      <w:r w:rsidRPr="00080DC1">
        <w:t xml:space="preserve">51. </w:t>
      </w:r>
      <w:r w:rsidR="008915C9" w:rsidRPr="00080DC1">
        <w:t>Социальная структура современного российского общества.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  <w:tab w:val="left" w:pos="1418"/>
        </w:tabs>
        <w:spacing w:before="0" w:line="240" w:lineRule="auto"/>
        <w:ind w:left="709" w:hanging="567"/>
        <w:jc w:val="left"/>
      </w:pPr>
      <w:r w:rsidRPr="00080DC1">
        <w:t xml:space="preserve">52. </w:t>
      </w:r>
      <w:r w:rsidR="008915C9" w:rsidRPr="00080DC1">
        <w:t>Отношение населения к социальному расслоению в российском обществе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  <w:tab w:val="left" w:pos="1422"/>
        </w:tabs>
        <w:spacing w:before="0" w:line="240" w:lineRule="auto"/>
        <w:ind w:left="709" w:hanging="567"/>
      </w:pPr>
      <w:r w:rsidRPr="00080DC1">
        <w:t xml:space="preserve">53. </w:t>
      </w:r>
      <w:r w:rsidR="008915C9" w:rsidRPr="00080DC1">
        <w:t>Средний класс как социологическая категория, его характеристики.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  <w:tab w:val="left" w:pos="1451"/>
        </w:tabs>
        <w:spacing w:before="0" w:line="240" w:lineRule="auto"/>
        <w:ind w:left="709" w:hanging="567"/>
      </w:pPr>
      <w:r w:rsidRPr="00080DC1">
        <w:t xml:space="preserve">54. </w:t>
      </w:r>
      <w:r w:rsidR="008915C9" w:rsidRPr="00080DC1">
        <w:t>Высший класс и предприниматели. Элита общества.</w:t>
      </w:r>
    </w:p>
    <w:p w:rsidR="002D1C8D" w:rsidRPr="00080DC1" w:rsidRDefault="00557A73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55</w:t>
      </w:r>
      <w:r w:rsidR="008915C9" w:rsidRPr="00080DC1">
        <w:t>.</w:t>
      </w:r>
      <w:r w:rsidRPr="00080DC1">
        <w:t xml:space="preserve"> </w:t>
      </w:r>
      <w:r w:rsidR="008915C9" w:rsidRPr="00080DC1">
        <w:t>Рабочий и низший классы: состав, структура и генезис.</w:t>
      </w:r>
    </w:p>
    <w:p w:rsidR="002D1C8D" w:rsidRPr="00080DC1" w:rsidRDefault="009541C0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56</w:t>
      </w:r>
      <w:r w:rsidR="008915C9" w:rsidRPr="00080DC1">
        <w:t>.Социальные группы бедных. Субкультура нищенства.</w:t>
      </w:r>
    </w:p>
    <w:p w:rsidR="002D1C8D" w:rsidRPr="00080DC1" w:rsidRDefault="00520996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>
        <w:t>5</w:t>
      </w:r>
      <w:r w:rsidR="009541C0" w:rsidRPr="00080DC1">
        <w:t xml:space="preserve">7. </w:t>
      </w:r>
      <w:r w:rsidR="008915C9" w:rsidRPr="00080DC1">
        <w:t>Развитие этнографического подхода в социальных науках.</w:t>
      </w:r>
    </w:p>
    <w:p w:rsidR="002D1C8D" w:rsidRPr="00080DC1" w:rsidRDefault="009541C0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58</w:t>
      </w:r>
      <w:r w:rsidR="008915C9" w:rsidRPr="00080DC1">
        <w:t>. Определение понятий количественных и качественных стратегий.</w:t>
      </w:r>
    </w:p>
    <w:p w:rsidR="009541C0" w:rsidRPr="00080DC1" w:rsidRDefault="009541C0" w:rsidP="0087320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rPr>
          <w:rStyle w:val="20pt"/>
          <w:i w:val="0"/>
        </w:rPr>
        <w:t>59</w:t>
      </w:r>
      <w:r w:rsidR="008915C9" w:rsidRPr="00080DC1">
        <w:t>. Теоретическое понятие транскрипта</w:t>
      </w:r>
      <w:r w:rsidR="00873206">
        <w:t>, с</w:t>
      </w:r>
      <w:r w:rsidRPr="00080DC1">
        <w:t>оставление транскрипта.</w:t>
      </w:r>
    </w:p>
    <w:p w:rsidR="009541C0" w:rsidRPr="00080DC1" w:rsidRDefault="009541C0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61</w:t>
      </w:r>
      <w:r w:rsidR="008915C9" w:rsidRPr="00080DC1">
        <w:t xml:space="preserve">.Качественный анализ транскрипта интервью </w:t>
      </w:r>
    </w:p>
    <w:p w:rsidR="002D1C8D" w:rsidRPr="00080DC1" w:rsidRDefault="009541C0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 xml:space="preserve">62. </w:t>
      </w:r>
      <w:r w:rsidR="008915C9" w:rsidRPr="00080DC1">
        <w:t>Описание и объяснение. Концептуализация. Построени</w:t>
      </w:r>
      <w:r w:rsidRPr="00080DC1">
        <w:t xml:space="preserve">е мини-теории по </w:t>
      </w:r>
      <w:r w:rsidR="00080DC1">
        <w:t xml:space="preserve">  </w:t>
      </w:r>
      <w:r w:rsidRPr="00080DC1">
        <w:t>ре</w:t>
      </w:r>
      <w:r w:rsidR="008915C9" w:rsidRPr="00080DC1">
        <w:t>зультатам исследования.</w:t>
      </w:r>
    </w:p>
    <w:p w:rsidR="002D1C8D" w:rsidRPr="00080DC1" w:rsidRDefault="009541C0" w:rsidP="00873206">
      <w:pPr>
        <w:pStyle w:val="20"/>
        <w:shd w:val="clear" w:color="auto" w:fill="auto"/>
        <w:tabs>
          <w:tab w:val="left" w:pos="709"/>
          <w:tab w:val="left" w:pos="851"/>
          <w:tab w:val="left" w:pos="1122"/>
        </w:tabs>
        <w:spacing w:before="0" w:line="240" w:lineRule="auto"/>
        <w:ind w:left="709" w:right="2500" w:hanging="567"/>
        <w:jc w:val="left"/>
      </w:pPr>
      <w:r w:rsidRPr="00080DC1">
        <w:t xml:space="preserve">63. </w:t>
      </w:r>
      <w:r w:rsidR="008915C9" w:rsidRPr="00080DC1">
        <w:t>Представление от</w:t>
      </w:r>
      <w:r w:rsidRPr="00080DC1">
        <w:t>чёта о проведенном исследовании</w:t>
      </w:r>
      <w:r w:rsidR="00873206">
        <w:t>, л</w:t>
      </w:r>
      <w:r w:rsidR="008915C9" w:rsidRPr="00080DC1">
        <w:t>огика построения отчёта и его структура</w:t>
      </w:r>
    </w:p>
    <w:p w:rsidR="002D1C8D" w:rsidRPr="00080DC1" w:rsidRDefault="00BB550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right="3000" w:hanging="567"/>
        <w:jc w:val="left"/>
      </w:pPr>
      <w:r>
        <w:t xml:space="preserve">  </w:t>
      </w:r>
      <w:r w:rsidR="009541C0" w:rsidRPr="00080DC1">
        <w:t>65</w:t>
      </w:r>
      <w:r w:rsidR="008915C9" w:rsidRPr="00080DC1">
        <w:t xml:space="preserve">.Периоды в развитии качественной методологии </w:t>
      </w:r>
      <w:r w:rsidR="008915C9" w:rsidRPr="00080DC1">
        <w:rPr>
          <w:rStyle w:val="22"/>
        </w:rPr>
        <w:t xml:space="preserve"> </w:t>
      </w:r>
      <w:r>
        <w:rPr>
          <w:rStyle w:val="22"/>
        </w:rPr>
        <w:t xml:space="preserve">    </w:t>
      </w:r>
      <w:r w:rsidR="00873206">
        <w:rPr>
          <w:rStyle w:val="22"/>
        </w:rPr>
        <w:t xml:space="preserve">       </w:t>
      </w:r>
      <w:r w:rsidR="009541C0" w:rsidRPr="00080DC1">
        <w:rPr>
          <w:rStyle w:val="22"/>
        </w:rPr>
        <w:t>6</w:t>
      </w:r>
      <w:r w:rsidR="009541C0" w:rsidRPr="00080DC1">
        <w:t>6</w:t>
      </w:r>
      <w:r w:rsidR="008915C9" w:rsidRPr="00080DC1">
        <w:t>.Определение биографического метода в социологии</w:t>
      </w:r>
    </w:p>
    <w:p w:rsidR="00080DC1" w:rsidRPr="00080DC1" w:rsidRDefault="009541C0" w:rsidP="00520996">
      <w:pPr>
        <w:pStyle w:val="20"/>
        <w:shd w:val="clear" w:color="auto" w:fill="auto"/>
        <w:tabs>
          <w:tab w:val="left" w:pos="142"/>
          <w:tab w:val="left" w:pos="709"/>
          <w:tab w:val="left" w:pos="851"/>
        </w:tabs>
        <w:spacing w:before="0" w:line="240" w:lineRule="auto"/>
        <w:ind w:left="709" w:right="1720" w:hanging="567"/>
        <w:jc w:val="left"/>
      </w:pPr>
      <w:r w:rsidRPr="00080DC1">
        <w:rPr>
          <w:rStyle w:val="22"/>
        </w:rPr>
        <w:t>67</w:t>
      </w:r>
      <w:r w:rsidR="008915C9" w:rsidRPr="00080DC1">
        <w:rPr>
          <w:rStyle w:val="22"/>
        </w:rPr>
        <w:t>.</w:t>
      </w:r>
      <w:r w:rsidR="008915C9" w:rsidRPr="00080DC1">
        <w:t xml:space="preserve">Документы как источник социологической информации </w:t>
      </w:r>
    </w:p>
    <w:p w:rsidR="009541C0" w:rsidRPr="00080DC1" w:rsidRDefault="00080DC1" w:rsidP="00520996">
      <w:pPr>
        <w:pStyle w:val="20"/>
        <w:shd w:val="clear" w:color="auto" w:fill="auto"/>
        <w:tabs>
          <w:tab w:val="left" w:pos="142"/>
          <w:tab w:val="left" w:pos="709"/>
          <w:tab w:val="left" w:pos="851"/>
        </w:tabs>
        <w:spacing w:before="0" w:line="240" w:lineRule="auto"/>
        <w:ind w:left="709" w:right="1720" w:hanging="567"/>
        <w:jc w:val="left"/>
      </w:pPr>
      <w:r w:rsidRPr="00080DC1">
        <w:t>68</w:t>
      </w:r>
      <w:r w:rsidR="009541C0" w:rsidRPr="00080DC1">
        <w:t xml:space="preserve">. </w:t>
      </w:r>
      <w:r w:rsidR="008915C9" w:rsidRPr="00080DC1">
        <w:t>Свободное интер</w:t>
      </w:r>
      <w:r w:rsidR="009541C0" w:rsidRPr="00080DC1">
        <w:t>вью в качественном исследовании.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142"/>
          <w:tab w:val="left" w:pos="709"/>
          <w:tab w:val="left" w:pos="851"/>
        </w:tabs>
        <w:spacing w:before="0" w:line="240" w:lineRule="auto"/>
        <w:ind w:left="709" w:right="1720" w:hanging="567"/>
        <w:jc w:val="left"/>
      </w:pPr>
      <w:r w:rsidRPr="00080DC1">
        <w:t>69</w:t>
      </w:r>
      <w:r w:rsidR="009541C0" w:rsidRPr="00080DC1">
        <w:t xml:space="preserve">. </w:t>
      </w:r>
      <w:r w:rsidR="008915C9" w:rsidRPr="00080DC1">
        <w:t>Понятие социальных и политических движений.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  <w:ind w:left="709" w:hanging="567"/>
      </w:pPr>
      <w:r w:rsidRPr="00080DC1">
        <w:t>70</w:t>
      </w:r>
      <w:r w:rsidR="009541C0" w:rsidRPr="00080DC1">
        <w:t xml:space="preserve">. </w:t>
      </w:r>
      <w:r w:rsidR="008915C9" w:rsidRPr="00080DC1">
        <w:t>Социальное движение как разновидность коллективных действия.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  <w:ind w:left="709" w:hanging="567"/>
      </w:pPr>
      <w:r w:rsidRPr="00080DC1">
        <w:t>71</w:t>
      </w:r>
      <w:r w:rsidR="009541C0" w:rsidRPr="00080DC1">
        <w:t xml:space="preserve">. </w:t>
      </w:r>
      <w:r w:rsidR="00873206">
        <w:t xml:space="preserve">Парадигмы социально </w:t>
      </w:r>
      <w:r w:rsidR="008915C9" w:rsidRPr="00080DC1">
        <w:t>по</w:t>
      </w:r>
      <w:r w:rsidR="00873206">
        <w:t>литических</w:t>
      </w:r>
      <w:r w:rsidR="008915C9" w:rsidRPr="00080DC1">
        <w:t xml:space="preserve"> движений</w:t>
      </w:r>
    </w:p>
    <w:p w:rsidR="002D1C8D" w:rsidRDefault="00080DC1" w:rsidP="00520996">
      <w:pPr>
        <w:pStyle w:val="20"/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  <w:ind w:left="709" w:hanging="567"/>
      </w:pPr>
      <w:r w:rsidRPr="00080DC1">
        <w:t>72</w:t>
      </w:r>
      <w:r w:rsidR="009541C0" w:rsidRPr="00080DC1">
        <w:t xml:space="preserve">. </w:t>
      </w:r>
      <w:r w:rsidR="00873206">
        <w:t>Типология социально-политических движений:</w:t>
      </w:r>
    </w:p>
    <w:p w:rsidR="00873206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Профсоюзное движение</w:t>
      </w:r>
    </w:p>
    <w:p w:rsidR="00873206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Антиглобализм</w:t>
      </w:r>
    </w:p>
    <w:p w:rsidR="00873206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Феминизм и феминистическое движение</w:t>
      </w:r>
    </w:p>
    <w:p w:rsidR="00873206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Экономическое движение</w:t>
      </w:r>
    </w:p>
    <w:p w:rsidR="00873206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Правозащитное движение</w:t>
      </w:r>
    </w:p>
    <w:p w:rsidR="00873206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Движение гражданских инициатив</w:t>
      </w:r>
    </w:p>
    <w:p w:rsidR="002D1C8D" w:rsidRDefault="008915C9" w:rsidP="00873206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lastRenderedPageBreak/>
        <w:t>Религиозные движения. Понятие и теоретические подходы</w:t>
      </w:r>
      <w:r w:rsidR="00873206">
        <w:t xml:space="preserve">. </w:t>
      </w:r>
      <w:r w:rsidRPr="00080DC1">
        <w:t>Секта как вид религиозного движения</w:t>
      </w:r>
      <w:r w:rsidR="00873206">
        <w:t>.</w:t>
      </w:r>
    </w:p>
    <w:p w:rsidR="00222E48" w:rsidRDefault="008915C9" w:rsidP="00222E48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Движение зеленых</w:t>
      </w:r>
    </w:p>
    <w:p w:rsidR="00222E48" w:rsidRDefault="008915C9" w:rsidP="00222E48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Левый экстремизм.</w:t>
      </w:r>
    </w:p>
    <w:p w:rsidR="002D1C8D" w:rsidRPr="00080DC1" w:rsidRDefault="008915C9" w:rsidP="00222E48">
      <w:pPr>
        <w:pStyle w:val="20"/>
        <w:numPr>
          <w:ilvl w:val="0"/>
          <w:numId w:val="22"/>
        </w:numPr>
        <w:shd w:val="clear" w:color="auto" w:fill="auto"/>
        <w:tabs>
          <w:tab w:val="left" w:pos="142"/>
          <w:tab w:val="left" w:pos="709"/>
          <w:tab w:val="left" w:pos="851"/>
          <w:tab w:val="left" w:pos="1007"/>
        </w:tabs>
        <w:spacing w:before="0" w:line="240" w:lineRule="auto"/>
      </w:pPr>
      <w:r w:rsidRPr="00080DC1">
        <w:t>Радикализм</w:t>
      </w:r>
    </w:p>
    <w:p w:rsidR="009541C0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  <w:tab w:val="left" w:pos="1122"/>
        </w:tabs>
        <w:spacing w:before="0" w:line="240" w:lineRule="auto"/>
        <w:ind w:left="709" w:hanging="567"/>
      </w:pPr>
      <w:r w:rsidRPr="00080DC1">
        <w:t>86</w:t>
      </w:r>
      <w:r w:rsidR="009541C0" w:rsidRPr="00080DC1">
        <w:t xml:space="preserve">. </w:t>
      </w:r>
      <w:r w:rsidR="00222E48">
        <w:t>П</w:t>
      </w:r>
      <w:r w:rsidR="008915C9" w:rsidRPr="00080DC1">
        <w:t>олитические движения в СССР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  <w:tab w:val="left" w:pos="1122"/>
        </w:tabs>
        <w:spacing w:before="0" w:line="240" w:lineRule="auto"/>
        <w:ind w:left="709" w:hanging="567"/>
      </w:pPr>
      <w:r w:rsidRPr="00080DC1">
        <w:t>87</w:t>
      </w:r>
      <w:r w:rsidR="009541C0" w:rsidRPr="00080DC1">
        <w:t>.</w:t>
      </w:r>
      <w:r w:rsidR="008915C9" w:rsidRPr="00080DC1">
        <w:t xml:space="preserve"> Фандрайзинг, основные понятия, цели и задачи.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751"/>
          <w:tab w:val="left" w:pos="851"/>
        </w:tabs>
        <w:spacing w:before="0" w:line="240" w:lineRule="auto"/>
        <w:ind w:left="709" w:hanging="567"/>
      </w:pPr>
      <w:r w:rsidRPr="00080DC1">
        <w:t>88</w:t>
      </w:r>
      <w:r w:rsidR="009541C0" w:rsidRPr="00080DC1">
        <w:t>.</w:t>
      </w:r>
      <w:r w:rsidR="008915C9" w:rsidRPr="00080DC1">
        <w:t xml:space="preserve"> Грантовая форма финансирования науки.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89</w:t>
      </w:r>
      <w:r w:rsidR="008915C9" w:rsidRPr="00080DC1">
        <w:t>. Типы и виды грантов.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460DFD">
        <w:rPr>
          <w:rStyle w:val="20pt"/>
          <w:i w:val="0"/>
          <w:lang w:eastAsia="en-US" w:bidi="en-US"/>
        </w:rPr>
        <w:t>90</w:t>
      </w:r>
      <w:r w:rsidR="008915C9" w:rsidRPr="00520996">
        <w:rPr>
          <w:i/>
        </w:rPr>
        <w:t>.</w:t>
      </w:r>
      <w:r w:rsidR="008915C9" w:rsidRPr="00080DC1">
        <w:t xml:space="preserve"> Традиционные источники финансирования НКО.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751"/>
          <w:tab w:val="left" w:pos="851"/>
        </w:tabs>
        <w:spacing w:before="0" w:line="240" w:lineRule="auto"/>
        <w:ind w:left="709" w:hanging="567"/>
      </w:pPr>
      <w:r w:rsidRPr="00080DC1">
        <w:t>91</w:t>
      </w:r>
      <w:r w:rsidR="008915C9" w:rsidRPr="00080DC1">
        <w:t>. Самофинансирование как способ фандрайзинга.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520996">
        <w:rPr>
          <w:rStyle w:val="20pt1"/>
          <w:i w:val="0"/>
        </w:rPr>
        <w:t>92</w:t>
      </w:r>
      <w:r w:rsidR="008915C9" w:rsidRPr="00080DC1">
        <w:rPr>
          <w:rStyle w:val="20pt1"/>
        </w:rPr>
        <w:t>.</w:t>
      </w:r>
      <w:r w:rsidR="008915C9" w:rsidRPr="00080DC1">
        <w:t xml:space="preserve"> Внешняя финансовая поддержка как способ фандрайзинга.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93</w:t>
      </w:r>
      <w:r w:rsidR="008915C9" w:rsidRPr="00080DC1">
        <w:t>. Зарубежный опыт финансовой помощи аспирантам.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770"/>
          <w:tab w:val="left" w:pos="851"/>
        </w:tabs>
        <w:spacing w:before="0" w:line="240" w:lineRule="auto"/>
        <w:ind w:left="709" w:hanging="567"/>
      </w:pPr>
      <w:r w:rsidRPr="00080DC1">
        <w:t>94</w:t>
      </w:r>
      <w:r w:rsidR="008915C9" w:rsidRPr="00080DC1">
        <w:t>.Отечественный опыт фандрайзинга.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95</w:t>
      </w:r>
      <w:r w:rsidR="008915C9" w:rsidRPr="00080DC1">
        <w:t>.Правила обращения в научные фонды в рамках фандрайзинга.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rPr>
          <w:rStyle w:val="21"/>
        </w:rPr>
        <w:t>96</w:t>
      </w:r>
      <w:r w:rsidR="008915C9" w:rsidRPr="00080DC1">
        <w:t>.Фонды и грантодающие организации.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97</w:t>
      </w:r>
      <w:r w:rsidR="008915C9" w:rsidRPr="00080DC1">
        <w:t>.Виды благотворительных фондов.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98</w:t>
      </w:r>
      <w:r w:rsidR="008915C9" w:rsidRPr="00080DC1">
        <w:t>.Процедура рассмотрения проектов в фондах.</w:t>
      </w:r>
    </w:p>
    <w:p w:rsidR="009541C0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rPr>
          <w:rStyle w:val="21"/>
        </w:rPr>
        <w:t>99</w:t>
      </w:r>
      <w:r w:rsidR="008915C9" w:rsidRPr="00080DC1">
        <w:t>.Типы «доноров» фандрайзинга.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rPr>
          <w:rStyle w:val="21"/>
        </w:rPr>
        <w:t>100</w:t>
      </w:r>
      <w:r w:rsidR="008915C9" w:rsidRPr="00080DC1">
        <w:t>. Основные методы статистического анализа данных.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101</w:t>
      </w:r>
      <w:r w:rsidR="008915C9" w:rsidRPr="00080DC1">
        <w:t>. Шкалы измерений.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520996">
        <w:rPr>
          <w:rStyle w:val="20pt"/>
          <w:i w:val="0"/>
          <w:lang w:eastAsia="en-US" w:bidi="en-US"/>
        </w:rPr>
        <w:t>102</w:t>
      </w:r>
      <w:r w:rsidR="008915C9" w:rsidRPr="00080DC1">
        <w:t xml:space="preserve">. Особенности подготовки данных для статистического анализа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9541C0" w:rsidP="00520996">
      <w:pPr>
        <w:pStyle w:val="20"/>
        <w:shd w:val="clear" w:color="auto" w:fill="auto"/>
        <w:tabs>
          <w:tab w:val="left" w:pos="566"/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10</w:t>
      </w:r>
      <w:r w:rsidR="00080DC1" w:rsidRPr="00080DC1">
        <w:t>3</w:t>
      </w:r>
      <w:r w:rsidR="008915C9" w:rsidRPr="00080DC1">
        <w:t xml:space="preserve">. Описательная статистика для номинальных и порядковых шкал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rPr>
          <w:rStyle w:val="21"/>
        </w:rPr>
        <w:t>104</w:t>
      </w:r>
      <w:r w:rsidR="008915C9" w:rsidRPr="00080DC1">
        <w:t xml:space="preserve">. Частотные таблицы: валидный и кумулятивный процент.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</w:pPr>
      <w:r w:rsidRPr="00080DC1">
        <w:rPr>
          <w:rStyle w:val="21"/>
        </w:rPr>
        <w:t>105</w:t>
      </w:r>
      <w:r w:rsidR="009541C0" w:rsidRPr="00080DC1">
        <w:rPr>
          <w:rStyle w:val="21"/>
        </w:rPr>
        <w:t>.</w:t>
      </w:r>
      <w:r w:rsidR="008915C9" w:rsidRPr="00080DC1">
        <w:t xml:space="preserve"> Таблицы сопряженности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106</w:t>
      </w:r>
      <w:r w:rsidR="008915C9" w:rsidRPr="00080DC1">
        <w:t xml:space="preserve">. Описательная статистика для количественных переменных.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566"/>
          <w:tab w:val="left" w:pos="709"/>
          <w:tab w:val="left" w:pos="851"/>
        </w:tabs>
        <w:spacing w:before="0" w:line="240" w:lineRule="auto"/>
        <w:ind w:left="709" w:hanging="567"/>
      </w:pPr>
      <w:r w:rsidRPr="00080DC1">
        <w:t>107</w:t>
      </w:r>
      <w:r w:rsidR="008915C9" w:rsidRPr="00080DC1">
        <w:t>. Корреляционный анализ. Частные и парные корреляции.</w:t>
      </w:r>
    </w:p>
    <w:p w:rsidR="00222E48" w:rsidRPr="00460DFD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  <w:rPr>
          <w:lang w:eastAsia="en-US" w:bidi="en-US"/>
        </w:rPr>
      </w:pPr>
      <w:r w:rsidRPr="00080DC1">
        <w:t>108</w:t>
      </w:r>
      <w:r w:rsidR="008915C9" w:rsidRPr="00080DC1">
        <w:t xml:space="preserve">. Простая и множественная линейная регрессия.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 xml:space="preserve">. 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109</w:t>
      </w:r>
      <w:r w:rsidR="008915C9" w:rsidRPr="00080DC1">
        <w:t xml:space="preserve">. Бинарная и мультиномиальная логистические регрессии.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9541C0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</w:t>
      </w:r>
      <w:r w:rsidR="00080DC1" w:rsidRPr="00080DC1">
        <w:t>10</w:t>
      </w:r>
      <w:r w:rsidR="008915C9" w:rsidRPr="00080DC1">
        <w:t xml:space="preserve">. Кластерный анализ: основные принципы и методы.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111</w:t>
      </w:r>
      <w:r w:rsidR="008915C9" w:rsidRPr="00080DC1">
        <w:t xml:space="preserve">. Иерархический кластерный анализ.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2D1C8D" w:rsidRPr="00080DC1" w:rsidRDefault="00080DC1" w:rsidP="00520996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jc w:val="left"/>
      </w:pPr>
      <w:r w:rsidRPr="00080DC1">
        <w:t>112</w:t>
      </w:r>
      <w:r w:rsidR="008915C9" w:rsidRPr="00080DC1">
        <w:t xml:space="preserve">. Факторный анализ и анализ главных компонент. Реализация в системе </w:t>
      </w:r>
      <w:r w:rsidR="008915C9" w:rsidRPr="00080DC1">
        <w:rPr>
          <w:lang w:val="en-US" w:eastAsia="en-US" w:bidi="en-US"/>
        </w:rPr>
        <w:t>SPSS</w:t>
      </w:r>
      <w:r w:rsidR="008915C9" w:rsidRPr="00460DFD">
        <w:rPr>
          <w:lang w:eastAsia="en-US" w:bidi="en-US"/>
        </w:rPr>
        <w:t>.</w:t>
      </w:r>
    </w:p>
    <w:p w:rsidR="003966E4" w:rsidRDefault="00080DC1" w:rsidP="003966E4">
      <w:pPr>
        <w:pStyle w:val="20"/>
        <w:shd w:val="clear" w:color="auto" w:fill="auto"/>
        <w:tabs>
          <w:tab w:val="left" w:pos="709"/>
          <w:tab w:val="left" w:pos="851"/>
        </w:tabs>
        <w:spacing w:before="0" w:line="240" w:lineRule="auto"/>
        <w:ind w:left="709" w:hanging="567"/>
        <w:rPr>
          <w:lang w:val="en-US" w:eastAsia="en-US" w:bidi="en-US"/>
        </w:rPr>
      </w:pPr>
      <w:r w:rsidRPr="00080DC1">
        <w:rPr>
          <w:rStyle w:val="21"/>
        </w:rPr>
        <w:t>113</w:t>
      </w:r>
      <w:r w:rsidR="008915C9" w:rsidRPr="00080DC1">
        <w:t xml:space="preserve">. Деревья решений: метод </w:t>
      </w:r>
      <w:r w:rsidR="008915C9" w:rsidRPr="00080DC1">
        <w:rPr>
          <w:lang w:val="en-US" w:eastAsia="en-US" w:bidi="en-US"/>
        </w:rPr>
        <w:t>CHAID</w:t>
      </w:r>
      <w:r w:rsidR="008915C9" w:rsidRPr="00460DFD">
        <w:rPr>
          <w:lang w:eastAsia="en-US" w:bidi="en-US"/>
        </w:rPr>
        <w:t xml:space="preserve">. </w:t>
      </w:r>
      <w:r w:rsidR="008915C9" w:rsidRPr="00080DC1">
        <w:t xml:space="preserve">Реализация в системе </w:t>
      </w:r>
      <w:r w:rsidR="008915C9" w:rsidRPr="00080DC1">
        <w:rPr>
          <w:lang w:val="en-US" w:eastAsia="en-US" w:bidi="en-US"/>
        </w:rPr>
        <w:t>SPSS.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Сущность экономики образования. Цель, предмет, задачи.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Планирование, программирование и прогнозирование развития образования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Финансово-хозяйственный механизм системы образования</w:t>
      </w:r>
      <w:r>
        <w:rPr>
          <w:lang w:eastAsia="en-US" w:bidi="en-US"/>
        </w:rPr>
        <w:t>.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>Автономное, бюджетное, казенное учреждения.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Объекты налогообложения в сфере образования.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Налоговые льготы для образовательных учреждений.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Своеобразие педагогического труда с экономической точки зрения.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Многоуровневая, многокомпонентная система образования РФ.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 xml:space="preserve">Перечислите принципы научного познания. 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lastRenderedPageBreak/>
        <w:t>Охарактеризуйте средства научного исследования.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Что является целью научного исследования?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В чем особенность стадии построения гипотезы?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Перечислите фазы исследования научной работы.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Опишите процесс апробации научного исследования.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Назовите особенности предмета и объекта исследования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Сущность, виды и основные компоненты методической деятельности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>Характеристика государственного образовательного стандарта.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Основные образовательные программы и требования к ним.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Основные компоненты учебного процесса и их взаимосвязь.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Основные цели и принципы структурирования учебного материала.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Материально-техническое оснащение учебного процесса по предметам теоретического обучения.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Понятие «педагогический контроль» и его сущность.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>Понятие «оценка». Системы оценивания.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Рейтинговая система оценки достижений обучающихся.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Сущность, назначение и текущее планирование учебной работы с группой.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В чем выражается специфика педагогической деятельности?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ab/>
        <w:t>Назовите основные компоненты педагогического мастерства.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Педагогическая техника как форма организации поведения исследователя.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>Информационные технологии в образовании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Классификация и характеристика программных средств информационной технологии обучения (ИТО).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ab/>
        <w:t>Применение компьютерных программ тестирования знаний обучающихся.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>Основы теории тестирования.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Этапы разработки теста. Формы тестовых заданий.</w:t>
      </w:r>
    </w:p>
    <w:p w:rsidR="003966E4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3966E4">
        <w:rPr>
          <w:lang w:val="en-US" w:eastAsia="en-US" w:bidi="en-US"/>
        </w:rPr>
        <w:t>Статистические пакеты программ.</w:t>
      </w:r>
    </w:p>
    <w:p w:rsidR="003966E4" w:rsidRPr="00460DFD" w:rsidRDefault="003966E4" w:rsidP="003966E4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Функциональные возможности пакетов для математической обработки данных.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Основные методы психолого-педагогического исследования.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В чем заключается творч</w:t>
      </w:r>
      <w:r w:rsidR="00036C3D" w:rsidRPr="00460DFD">
        <w:rPr>
          <w:lang w:eastAsia="en-US" w:bidi="en-US"/>
        </w:rPr>
        <w:t>еская деятельность педагога?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Особенности управл</w:t>
      </w:r>
      <w:r w:rsidR="00036C3D">
        <w:rPr>
          <w:lang w:val="en-US" w:eastAsia="en-US" w:bidi="en-US"/>
        </w:rPr>
        <w:t>ения воспитательными системами.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Специфика педагогической технологии.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Педагогическое взаимодействие и воздействие.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Сущность педагогической технологии.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Понятие карьеры: определение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Характеристика специализированной карьеры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Характеристика неспециализированной карьеры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Что такое планирование карьеры?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Назовите основные модели карьеры.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Назовите основные принципы управления карьерой.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Что включает в себя процесс развития персонала?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В чем заключается сущность профессиональной этики?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В чем заключается сущность этики делового общения?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Деловая беседа: ее основные функции и основные этапы.</w:t>
      </w:r>
    </w:p>
    <w:p w:rsidR="00036C3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val="en-US" w:eastAsia="en-US" w:bidi="en-US"/>
        </w:rPr>
      </w:pPr>
      <w:r w:rsidRPr="00036C3D">
        <w:rPr>
          <w:lang w:val="en-US" w:eastAsia="en-US" w:bidi="en-US"/>
        </w:rPr>
        <w:t>Специфика публичных выступлений.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lastRenderedPageBreak/>
        <w:t>Перечислите основные требования к кандидатским и докторским диссертациям.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Охарактеризуйте структуру научно-исследовательских работ.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Охарактеризуйте научные результаты, выносимые на защиту.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Охарактеризуйте стадии предварительной экспертизы диссертационной работы.</w:t>
      </w:r>
    </w:p>
    <w:p w:rsidR="00036C3D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Каков порядок представления кандидаткой диссертации в диссертационный совет?</w:t>
      </w:r>
    </w:p>
    <w:p w:rsidR="003966E4" w:rsidRPr="00460DFD" w:rsidRDefault="003966E4" w:rsidP="00036C3D">
      <w:pPr>
        <w:pStyle w:val="20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rPr>
          <w:lang w:eastAsia="en-US" w:bidi="en-US"/>
        </w:rPr>
      </w:pPr>
      <w:r w:rsidRPr="00460DFD">
        <w:rPr>
          <w:lang w:eastAsia="en-US" w:bidi="en-US"/>
        </w:rPr>
        <w:t>Перечислите этапы подготовки и защиты кандидатской диссертации.</w:t>
      </w:r>
    </w:p>
    <w:p w:rsidR="00222E48" w:rsidRPr="00460DFD" w:rsidRDefault="00222E48" w:rsidP="003966E4">
      <w:pPr>
        <w:pStyle w:val="20"/>
        <w:tabs>
          <w:tab w:val="left" w:pos="709"/>
          <w:tab w:val="left" w:pos="851"/>
        </w:tabs>
        <w:spacing w:before="0" w:line="240" w:lineRule="auto"/>
        <w:ind w:left="709" w:hanging="567"/>
        <w:rPr>
          <w:lang w:eastAsia="en-US" w:bidi="en-US"/>
        </w:rPr>
      </w:pPr>
    </w:p>
    <w:sectPr w:rsidR="00222E48" w:rsidRPr="00460DFD" w:rsidSect="00080DC1">
      <w:pgSz w:w="11900" w:h="16840"/>
      <w:pgMar w:top="1029" w:right="680" w:bottom="102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7B" w:rsidRDefault="00551A7B">
      <w:r>
        <w:separator/>
      </w:r>
    </w:p>
  </w:endnote>
  <w:endnote w:type="continuationSeparator" w:id="0">
    <w:p w:rsidR="00551A7B" w:rsidRDefault="0055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7B" w:rsidRDefault="00551A7B"/>
  </w:footnote>
  <w:footnote w:type="continuationSeparator" w:id="0">
    <w:p w:rsidR="00551A7B" w:rsidRDefault="00551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00A"/>
    <w:multiLevelType w:val="hybridMultilevel"/>
    <w:tmpl w:val="E5D47BA0"/>
    <w:lvl w:ilvl="0" w:tplc="D8AE1A30">
      <w:start w:val="1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5392"/>
    <w:multiLevelType w:val="hybridMultilevel"/>
    <w:tmpl w:val="B3740B6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2133D3D"/>
    <w:multiLevelType w:val="hybridMultilevel"/>
    <w:tmpl w:val="19201E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5E4BAF"/>
    <w:multiLevelType w:val="multilevel"/>
    <w:tmpl w:val="7C62236A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662095"/>
    <w:multiLevelType w:val="multilevel"/>
    <w:tmpl w:val="48D81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6A739E"/>
    <w:multiLevelType w:val="multilevel"/>
    <w:tmpl w:val="675479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93B62"/>
    <w:multiLevelType w:val="hybridMultilevel"/>
    <w:tmpl w:val="B056559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2BF670A"/>
    <w:multiLevelType w:val="hybridMultilevel"/>
    <w:tmpl w:val="80665A34"/>
    <w:lvl w:ilvl="0" w:tplc="7EEA7C00">
      <w:start w:val="1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1D33"/>
    <w:multiLevelType w:val="hybridMultilevel"/>
    <w:tmpl w:val="3460C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D1323B2"/>
    <w:multiLevelType w:val="multilevel"/>
    <w:tmpl w:val="53B00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1039EA"/>
    <w:multiLevelType w:val="multilevel"/>
    <w:tmpl w:val="1E8404A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6631AC"/>
    <w:multiLevelType w:val="multilevel"/>
    <w:tmpl w:val="BEE4E39E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D770D"/>
    <w:multiLevelType w:val="hybridMultilevel"/>
    <w:tmpl w:val="7D3ABB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D067D2C"/>
    <w:multiLevelType w:val="multilevel"/>
    <w:tmpl w:val="C018F63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F3A6F"/>
    <w:multiLevelType w:val="multilevel"/>
    <w:tmpl w:val="C35A0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DA038B"/>
    <w:multiLevelType w:val="hybridMultilevel"/>
    <w:tmpl w:val="0FAC895E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663E13A4"/>
    <w:multiLevelType w:val="hybridMultilevel"/>
    <w:tmpl w:val="59FEE76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672C5F2B"/>
    <w:multiLevelType w:val="multilevel"/>
    <w:tmpl w:val="97042174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221C96"/>
    <w:multiLevelType w:val="multilevel"/>
    <w:tmpl w:val="B9301E3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2F73CE"/>
    <w:multiLevelType w:val="multilevel"/>
    <w:tmpl w:val="E8E66AD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4C70AD"/>
    <w:multiLevelType w:val="multilevel"/>
    <w:tmpl w:val="FC3067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740CB"/>
    <w:multiLevelType w:val="multilevel"/>
    <w:tmpl w:val="E6586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6B3A82"/>
    <w:multiLevelType w:val="multilevel"/>
    <w:tmpl w:val="AF14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A17A3D"/>
    <w:multiLevelType w:val="hybridMultilevel"/>
    <w:tmpl w:val="3ECEDE42"/>
    <w:lvl w:ilvl="0" w:tplc="2A9E6D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434AF"/>
    <w:multiLevelType w:val="multilevel"/>
    <w:tmpl w:val="9E40A72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17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14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12"/>
  </w:num>
  <w:num w:numId="20">
    <w:abstractNumId w:val="8"/>
  </w:num>
  <w:num w:numId="21">
    <w:abstractNumId w:val="0"/>
  </w:num>
  <w:num w:numId="22">
    <w:abstractNumId w:val="1"/>
  </w:num>
  <w:num w:numId="23">
    <w:abstractNumId w:val="2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8D"/>
    <w:rsid w:val="00036C3D"/>
    <w:rsid w:val="00080DC1"/>
    <w:rsid w:val="00222E48"/>
    <w:rsid w:val="002D1C8D"/>
    <w:rsid w:val="003966E4"/>
    <w:rsid w:val="00460DFD"/>
    <w:rsid w:val="00520996"/>
    <w:rsid w:val="00551A7B"/>
    <w:rsid w:val="00557A73"/>
    <w:rsid w:val="00873206"/>
    <w:rsid w:val="008915C9"/>
    <w:rsid w:val="009541C0"/>
    <w:rsid w:val="00B26009"/>
    <w:rsid w:val="00B33998"/>
    <w:rsid w:val="00BB5501"/>
    <w:rsid w:val="00D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6013"/>
  <w15:docId w15:val="{F72F0ECF-D240-41BD-933F-B9652513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20pt">
    <w:name w:val="Основной текст (2) + Arial Narrow;20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6pt">
    <w:name w:val="Основной текст (2) + Arial Narrow;16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0pt1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7pt">
    <w:name w:val="Основной текст (2) + Arial;17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475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56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80DC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5209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9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Пользователь Windows</cp:lastModifiedBy>
  <cp:revision>5</cp:revision>
  <cp:lastPrinted>2018-08-16T08:49:00Z</cp:lastPrinted>
  <dcterms:created xsi:type="dcterms:W3CDTF">2018-08-16T08:24:00Z</dcterms:created>
  <dcterms:modified xsi:type="dcterms:W3CDTF">2018-09-26T10:26:00Z</dcterms:modified>
</cp:coreProperties>
</file>